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9245" w14:textId="3E5B1026" w:rsidR="00602710" w:rsidRPr="00505B4A" w:rsidRDefault="00602710" w:rsidP="00602710">
      <w:pPr>
        <w:spacing w:after="120"/>
        <w:rPr>
          <w:rFonts w:ascii="Arial" w:hAnsi="Arial" w:cs="Arial"/>
          <w:b/>
          <w:color w:val="548235"/>
          <w:sz w:val="32"/>
          <w:szCs w:val="32"/>
        </w:rPr>
      </w:pPr>
      <w:r w:rsidRPr="00505B4A">
        <w:rPr>
          <w:rFonts w:ascii="Arial" w:hAnsi="Arial" w:cs="Arial"/>
          <w:b/>
          <w:color w:val="548235"/>
          <w:sz w:val="32"/>
          <w:szCs w:val="32"/>
        </w:rPr>
        <w:t>Please publicize this information in whatever ways you can.</w:t>
      </w:r>
      <w:r w:rsidR="00505B4A">
        <w:rPr>
          <w:rFonts w:ascii="Arial" w:hAnsi="Arial" w:cs="Arial"/>
          <w:b/>
          <w:color w:val="548235"/>
          <w:sz w:val="32"/>
          <w:szCs w:val="32"/>
        </w:rPr>
        <w:br/>
      </w:r>
      <w:r w:rsidRPr="00505B4A">
        <w:rPr>
          <w:rFonts w:ascii="Arial" w:hAnsi="Arial" w:cs="Arial"/>
          <w:b/>
          <w:color w:val="548235"/>
          <w:sz w:val="32"/>
          <w:szCs w:val="32"/>
        </w:rPr>
        <w:t>Thank you!</w:t>
      </w:r>
    </w:p>
    <w:p w14:paraId="59AF4FCF" w14:textId="77777777" w:rsidR="00602710" w:rsidRPr="00C015A0" w:rsidRDefault="00602710" w:rsidP="00602710">
      <w:pPr>
        <w:spacing w:after="120"/>
        <w:rPr>
          <w:rFonts w:ascii="Arial" w:hAnsi="Arial" w:cs="Arial"/>
          <w:sz w:val="24"/>
          <w:szCs w:val="24"/>
        </w:rPr>
      </w:pPr>
    </w:p>
    <w:p w14:paraId="4B38290F" w14:textId="77777777" w:rsidR="001E277A" w:rsidRPr="00C015A0" w:rsidRDefault="00594D62" w:rsidP="00C015A0">
      <w:pPr>
        <w:spacing w:after="180"/>
        <w:rPr>
          <w:rFonts w:ascii="Arial" w:hAnsi="Arial" w:cs="Arial"/>
          <w:b/>
          <w:color w:val="548235"/>
          <w:sz w:val="24"/>
          <w:szCs w:val="24"/>
        </w:rPr>
      </w:pPr>
      <w:r w:rsidRPr="00C015A0">
        <w:rPr>
          <w:rFonts w:ascii="Arial" w:hAnsi="Arial" w:cs="Arial"/>
          <w:b/>
          <w:color w:val="548235"/>
          <w:sz w:val="24"/>
          <w:szCs w:val="24"/>
        </w:rPr>
        <w:t xml:space="preserve">Here is info about the </w:t>
      </w:r>
      <w:r w:rsidR="001E277A" w:rsidRPr="00C015A0">
        <w:rPr>
          <w:rFonts w:ascii="Arial" w:hAnsi="Arial" w:cs="Arial"/>
          <w:b/>
          <w:color w:val="548235"/>
          <w:sz w:val="24"/>
          <w:szCs w:val="24"/>
        </w:rPr>
        <w:t>newest</w:t>
      </w:r>
      <w:r w:rsidR="00BE3442" w:rsidRPr="00C015A0">
        <w:rPr>
          <w:rFonts w:ascii="Arial" w:hAnsi="Arial" w:cs="Arial"/>
          <w:b/>
          <w:color w:val="548235"/>
          <w:sz w:val="24"/>
          <w:szCs w:val="24"/>
        </w:rPr>
        <w:t xml:space="preserve"> </w:t>
      </w:r>
      <w:r w:rsidRPr="00C015A0">
        <w:rPr>
          <w:rFonts w:ascii="Arial" w:hAnsi="Arial" w:cs="Arial"/>
          <w:b/>
          <w:color w:val="548235"/>
          <w:sz w:val="24"/>
          <w:szCs w:val="24"/>
        </w:rPr>
        <w:t>episode</w:t>
      </w:r>
      <w:r w:rsidR="001E277A" w:rsidRPr="00C015A0">
        <w:rPr>
          <w:rFonts w:ascii="Arial" w:hAnsi="Arial" w:cs="Arial"/>
          <w:b/>
          <w:color w:val="548235"/>
          <w:sz w:val="24"/>
          <w:szCs w:val="24"/>
        </w:rPr>
        <w:t>s</w:t>
      </w:r>
      <w:r w:rsidRPr="00C015A0">
        <w:rPr>
          <w:rFonts w:ascii="Arial" w:hAnsi="Arial" w:cs="Arial"/>
          <w:b/>
          <w:color w:val="548235"/>
          <w:sz w:val="24"/>
          <w:szCs w:val="24"/>
        </w:rPr>
        <w:t xml:space="preserve"> of “Glen’s Parallax Perspectives” TV </w:t>
      </w:r>
      <w:r w:rsidR="001E277A" w:rsidRPr="00C015A0">
        <w:rPr>
          <w:rFonts w:ascii="Arial" w:hAnsi="Arial" w:cs="Arial"/>
          <w:b/>
          <w:color w:val="548235"/>
          <w:sz w:val="24"/>
          <w:szCs w:val="24"/>
        </w:rPr>
        <w:t>series for:</w:t>
      </w:r>
    </w:p>
    <w:p w14:paraId="3FC89D46" w14:textId="3006314F" w:rsidR="00602710" w:rsidRPr="006258B9" w:rsidRDefault="00143795" w:rsidP="00C015A0">
      <w:pPr>
        <w:spacing w:after="180"/>
        <w:rPr>
          <w:rFonts w:ascii="Arial" w:hAnsi="Arial" w:cs="Arial"/>
          <w:sz w:val="28"/>
          <w:szCs w:val="28"/>
        </w:rPr>
      </w:pPr>
      <w:r w:rsidRPr="006258B9">
        <w:rPr>
          <w:rFonts w:ascii="Arial" w:hAnsi="Arial" w:cs="Arial"/>
          <w:b/>
          <w:color w:val="548235"/>
          <w:sz w:val="28"/>
          <w:szCs w:val="28"/>
        </w:rPr>
        <w:t>October</w:t>
      </w:r>
      <w:r w:rsidR="001E277A" w:rsidRPr="006258B9">
        <w:rPr>
          <w:rFonts w:ascii="Arial" w:hAnsi="Arial" w:cs="Arial"/>
          <w:b/>
          <w:color w:val="548235"/>
          <w:sz w:val="28"/>
          <w:szCs w:val="28"/>
        </w:rPr>
        <w:t xml:space="preserve"> 2022:  </w:t>
      </w:r>
      <w:r w:rsidR="00AF21DB" w:rsidRPr="006258B9">
        <w:rPr>
          <w:rFonts w:ascii="Arial" w:hAnsi="Arial" w:cs="Arial"/>
          <w:sz w:val="28"/>
          <w:szCs w:val="28"/>
        </w:rPr>
        <w:t>“Spending for Military and Nuclear Weapons Makes Poverty Worse”</w:t>
      </w:r>
    </w:p>
    <w:p w14:paraId="31C2907E" w14:textId="77777777" w:rsidR="006258B9" w:rsidRPr="006258B9" w:rsidRDefault="00143795" w:rsidP="006258B9">
      <w:pPr>
        <w:spacing w:after="180"/>
        <w:rPr>
          <w:rFonts w:ascii="Arial" w:hAnsi="Arial" w:cs="Arial"/>
          <w:sz w:val="28"/>
          <w:szCs w:val="28"/>
        </w:rPr>
      </w:pPr>
      <w:r w:rsidRPr="006258B9">
        <w:rPr>
          <w:rFonts w:ascii="Arial" w:hAnsi="Arial" w:cs="Arial"/>
          <w:b/>
          <w:color w:val="548235"/>
          <w:sz w:val="28"/>
          <w:szCs w:val="28"/>
        </w:rPr>
        <w:t>November</w:t>
      </w:r>
      <w:r w:rsidR="001E277A" w:rsidRPr="006258B9">
        <w:rPr>
          <w:rFonts w:ascii="Arial" w:hAnsi="Arial" w:cs="Arial"/>
          <w:b/>
          <w:color w:val="548235"/>
          <w:sz w:val="28"/>
          <w:szCs w:val="28"/>
        </w:rPr>
        <w:t xml:space="preserve"> 2022:  </w:t>
      </w:r>
      <w:r w:rsidR="006258B9" w:rsidRPr="006258B9">
        <w:rPr>
          <w:rFonts w:ascii="Arial" w:hAnsi="Arial" w:cs="Arial"/>
          <w:sz w:val="28"/>
          <w:szCs w:val="28"/>
        </w:rPr>
        <w:t>“Choose a Bold, Humane Future!”</w:t>
      </w:r>
    </w:p>
    <w:p w14:paraId="39909C45" w14:textId="102DF570" w:rsidR="006258B9" w:rsidRPr="006258B9" w:rsidRDefault="00143795" w:rsidP="006258B9">
      <w:pPr>
        <w:spacing w:after="180"/>
        <w:rPr>
          <w:rFonts w:ascii="Arial" w:eastAsia="Batang" w:hAnsi="Arial" w:cs="Arial"/>
          <w:color w:val="000000"/>
          <w:sz w:val="28"/>
          <w:szCs w:val="28"/>
        </w:rPr>
      </w:pPr>
      <w:r w:rsidRPr="006258B9">
        <w:rPr>
          <w:rFonts w:ascii="Arial" w:hAnsi="Arial" w:cs="Arial"/>
          <w:b/>
          <w:color w:val="548235"/>
          <w:sz w:val="28"/>
          <w:szCs w:val="28"/>
        </w:rPr>
        <w:t>Dec</w:t>
      </w:r>
      <w:r w:rsidR="001E277A" w:rsidRPr="006258B9">
        <w:rPr>
          <w:rFonts w:ascii="Arial" w:hAnsi="Arial" w:cs="Arial"/>
          <w:b/>
          <w:color w:val="548235"/>
          <w:sz w:val="28"/>
          <w:szCs w:val="28"/>
        </w:rPr>
        <w:t xml:space="preserve">ember 2022:  </w:t>
      </w:r>
      <w:r w:rsidR="006258B9" w:rsidRPr="006258B9">
        <w:rPr>
          <w:rFonts w:ascii="Arial" w:eastAsia="Batang" w:hAnsi="Arial" w:cs="Arial"/>
          <w:sz w:val="28"/>
          <w:szCs w:val="28"/>
        </w:rPr>
        <w:t>“Change to a Truly Peaceful Foreign Policy”</w:t>
      </w:r>
    </w:p>
    <w:p w14:paraId="467A1BF3" w14:textId="7BC7D3C3" w:rsidR="00602710" w:rsidRPr="00C015A0" w:rsidRDefault="00602710" w:rsidP="00C015A0">
      <w:pPr>
        <w:spacing w:after="180"/>
        <w:rPr>
          <w:rFonts w:ascii="Arial" w:hAnsi="Arial" w:cs="Arial"/>
          <w:sz w:val="24"/>
          <w:szCs w:val="24"/>
        </w:rPr>
      </w:pPr>
    </w:p>
    <w:p w14:paraId="67CD1D95" w14:textId="789E7CB6" w:rsidR="00602710" w:rsidRDefault="00602710" w:rsidP="002304DA">
      <w:pPr>
        <w:rPr>
          <w:rFonts w:ascii="Arial" w:hAnsi="Arial" w:cs="Arial"/>
          <w:b/>
          <w:color w:val="548235"/>
          <w:sz w:val="24"/>
          <w:szCs w:val="24"/>
        </w:rPr>
      </w:pPr>
    </w:p>
    <w:p w14:paraId="73234A39" w14:textId="51667856" w:rsidR="00AF21DB" w:rsidRDefault="00AF21DB" w:rsidP="002304DA">
      <w:pPr>
        <w:rPr>
          <w:rFonts w:ascii="Arial" w:hAnsi="Arial" w:cs="Arial"/>
          <w:b/>
          <w:color w:val="548235"/>
          <w:sz w:val="24"/>
          <w:szCs w:val="24"/>
        </w:rPr>
      </w:pPr>
      <w:r>
        <w:rPr>
          <w:rFonts w:ascii="Arial" w:hAnsi="Arial" w:cs="Arial"/>
          <w:b/>
          <w:color w:val="548235"/>
          <w:sz w:val="24"/>
          <w:szCs w:val="24"/>
        </w:rPr>
        <w:t xml:space="preserve">You can watch these through the “TV Programs” part of Glen Anderson’s blog, </w:t>
      </w:r>
      <w:hyperlink r:id="rId7" w:history="1">
        <w:r w:rsidRPr="00AF21DB">
          <w:rPr>
            <w:rStyle w:val="Hyperlink"/>
            <w:rFonts w:ascii="Arial" w:hAnsi="Arial" w:cs="Arial"/>
            <w:b/>
            <w:color w:val="0000FF"/>
            <w:sz w:val="24"/>
            <w:szCs w:val="24"/>
          </w:rPr>
          <w:t>www.parallaxperspectives.org</w:t>
        </w:r>
      </w:hyperlink>
      <w:r>
        <w:rPr>
          <w:rFonts w:ascii="Arial" w:hAnsi="Arial" w:cs="Arial"/>
          <w:b/>
          <w:color w:val="548235"/>
          <w:sz w:val="24"/>
          <w:szCs w:val="24"/>
        </w:rPr>
        <w:t>.  The December program will be posted there before Nov. 30.</w:t>
      </w:r>
    </w:p>
    <w:p w14:paraId="1F415FE3" w14:textId="77777777" w:rsidR="00AF21DB" w:rsidRPr="00C015A0" w:rsidRDefault="00AF21DB" w:rsidP="002304DA">
      <w:pPr>
        <w:rPr>
          <w:rFonts w:ascii="Arial" w:hAnsi="Arial" w:cs="Arial"/>
          <w:b/>
          <w:color w:val="548235"/>
          <w:sz w:val="24"/>
          <w:szCs w:val="24"/>
        </w:rPr>
      </w:pPr>
    </w:p>
    <w:p w14:paraId="1CA947B1" w14:textId="581CA8C9" w:rsidR="00C015A0" w:rsidRPr="00AF21DB" w:rsidRDefault="00AF21DB" w:rsidP="00C015A0">
      <w:pPr>
        <w:spacing w:after="180"/>
        <w:rPr>
          <w:rFonts w:ascii="Arial" w:hAnsi="Arial" w:cs="Arial"/>
          <w:sz w:val="28"/>
          <w:szCs w:val="28"/>
        </w:rPr>
      </w:pPr>
      <w:r>
        <w:rPr>
          <w:rFonts w:ascii="Arial" w:hAnsi="Arial" w:cs="Arial"/>
          <w:b/>
          <w:color w:val="548235"/>
          <w:sz w:val="32"/>
          <w:szCs w:val="32"/>
        </w:rPr>
        <w:t>October</w:t>
      </w:r>
      <w:r w:rsidR="00C015A0" w:rsidRPr="00C015A0">
        <w:rPr>
          <w:rFonts w:ascii="Arial" w:hAnsi="Arial" w:cs="Arial"/>
          <w:b/>
          <w:color w:val="548235"/>
          <w:sz w:val="32"/>
          <w:szCs w:val="32"/>
        </w:rPr>
        <w:t xml:space="preserve"> 2022:  </w:t>
      </w:r>
      <w:bookmarkStart w:id="0" w:name="_Hlk119664123"/>
      <w:r w:rsidRPr="00AF21DB">
        <w:rPr>
          <w:rFonts w:ascii="Arial" w:hAnsi="Arial" w:cs="Arial"/>
          <w:sz w:val="28"/>
          <w:szCs w:val="28"/>
        </w:rPr>
        <w:t>“Spending for Military and Nuclear Weapons Makes Poverty Worse”</w:t>
      </w:r>
      <w:bookmarkEnd w:id="0"/>
    </w:p>
    <w:p w14:paraId="3D9FBFB9" w14:textId="151FCB7E" w:rsidR="00AF21DB" w:rsidRPr="00AF21DB" w:rsidRDefault="00C015A0" w:rsidP="00AF21DB">
      <w:pPr>
        <w:spacing w:after="60"/>
        <w:ind w:firstLine="288"/>
        <w:rPr>
          <w:rFonts w:ascii="Times New Roman" w:hAnsi="Times New Roman" w:cs="Times New Roman"/>
        </w:rPr>
      </w:pPr>
      <w:r>
        <w:rPr>
          <w:rFonts w:ascii="Times New Roman" w:hAnsi="Times New Roman" w:cs="Times New Roman"/>
        </w:rPr>
        <w:t xml:space="preserve">The </w:t>
      </w:r>
      <w:r w:rsidR="00AF21DB">
        <w:rPr>
          <w:rFonts w:ascii="Times New Roman" w:hAnsi="Times New Roman" w:cs="Times New Roman"/>
        </w:rPr>
        <w:t xml:space="preserve">October </w:t>
      </w:r>
      <w:r>
        <w:rPr>
          <w:rFonts w:ascii="Times New Roman" w:hAnsi="Times New Roman" w:cs="Times New Roman"/>
        </w:rPr>
        <w:t xml:space="preserve">2022 </w:t>
      </w:r>
      <w:r w:rsidR="00AF21DB">
        <w:rPr>
          <w:rFonts w:ascii="Times New Roman" w:hAnsi="Times New Roman" w:cs="Times New Roman"/>
        </w:rPr>
        <w:t xml:space="preserve">episode of </w:t>
      </w:r>
      <w:r w:rsidR="00602710" w:rsidRPr="00602710">
        <w:rPr>
          <w:rFonts w:ascii="Times New Roman" w:hAnsi="Times New Roman" w:cs="Times New Roman"/>
        </w:rPr>
        <w:t xml:space="preserve">“Glen’s Parallax Perspectives” </w:t>
      </w:r>
      <w:r w:rsidR="00AF21DB">
        <w:rPr>
          <w:rFonts w:ascii="Times New Roman" w:hAnsi="Times New Roman" w:cs="Times New Roman"/>
        </w:rPr>
        <w:t>TV series</w:t>
      </w:r>
      <w:r w:rsidR="00AF21DB" w:rsidRPr="00AF21DB">
        <w:rPr>
          <w:rFonts w:ascii="Times New Roman" w:hAnsi="Times New Roman" w:cs="Times New Roman"/>
        </w:rPr>
        <w:t xml:space="preserve"> “connects the dots” between poverty in the United States and excessive military spending, including the costs of nuclear weapons:</w:t>
      </w:r>
    </w:p>
    <w:p w14:paraId="348AF719" w14:textId="77777777" w:rsidR="00AF21DB" w:rsidRPr="00AF21DB" w:rsidRDefault="00AF21DB" w:rsidP="00AF21DB">
      <w:pPr>
        <w:spacing w:after="60"/>
        <w:ind w:left="576" w:hanging="288"/>
        <w:rPr>
          <w:rFonts w:ascii="Times New Roman" w:hAnsi="Times New Roman" w:cs="Times New Roman"/>
        </w:rPr>
      </w:pPr>
      <w:r w:rsidRPr="00AF21DB">
        <w:rPr>
          <w:rFonts w:ascii="Times New Roman" w:hAnsi="Times New Roman" w:cs="Times New Roman"/>
        </w:rPr>
        <w:t>•</w:t>
      </w:r>
      <w:r w:rsidRPr="00AF21DB">
        <w:rPr>
          <w:rFonts w:ascii="Times New Roman" w:hAnsi="Times New Roman" w:cs="Times New Roman"/>
        </w:rPr>
        <w:tab/>
        <w:t>This TV program begins by recognizing the extent of poverty in the United States – the richest nation on earth.  Poverty is a serious crisis – and it is getting worse.</w:t>
      </w:r>
    </w:p>
    <w:p w14:paraId="52363A38" w14:textId="11AC1452" w:rsidR="00AF21DB" w:rsidRPr="00AF21DB" w:rsidRDefault="00AF21DB" w:rsidP="00AF21DB">
      <w:pPr>
        <w:spacing w:after="60"/>
        <w:ind w:left="576" w:hanging="288"/>
        <w:rPr>
          <w:rFonts w:ascii="Times New Roman" w:hAnsi="Times New Roman" w:cs="Times New Roman"/>
        </w:rPr>
      </w:pPr>
      <w:r w:rsidRPr="00AF21DB">
        <w:rPr>
          <w:rFonts w:ascii="Times New Roman" w:hAnsi="Times New Roman" w:cs="Times New Roman"/>
        </w:rPr>
        <w:t>•</w:t>
      </w:r>
      <w:r w:rsidRPr="00AF21DB">
        <w:rPr>
          <w:rFonts w:ascii="Times New Roman" w:hAnsi="Times New Roman" w:cs="Times New Roman"/>
        </w:rPr>
        <w:tab/>
        <w:t>Next, we recognize how excessively expensive the U.S. military has become.  The U.S. spends a gigantic amount on the military – much, much more than is necessary.  Both political parties keep increasing military budgets far, far beyond reason.</w:t>
      </w:r>
    </w:p>
    <w:p w14:paraId="056462C5" w14:textId="11945679" w:rsidR="00AF21DB" w:rsidRPr="00AF21DB" w:rsidRDefault="00AF21DB" w:rsidP="00AF21DB">
      <w:pPr>
        <w:spacing w:after="60"/>
        <w:ind w:left="576" w:hanging="288"/>
        <w:rPr>
          <w:rFonts w:ascii="Times New Roman" w:hAnsi="Times New Roman" w:cs="Times New Roman"/>
        </w:rPr>
      </w:pPr>
      <w:r w:rsidRPr="00AF21DB">
        <w:rPr>
          <w:rFonts w:ascii="Times New Roman" w:hAnsi="Times New Roman" w:cs="Times New Roman"/>
        </w:rPr>
        <w:t>•</w:t>
      </w:r>
      <w:r w:rsidRPr="00AF21DB">
        <w:rPr>
          <w:rFonts w:ascii="Times New Roman" w:hAnsi="Times New Roman" w:cs="Times New Roman"/>
        </w:rPr>
        <w:tab/>
        <w:t>We spend a few minutes examining nuclear weapons.  We have far too many nuclear weapons – and their costs are outrageously excessive.</w:t>
      </w:r>
    </w:p>
    <w:p w14:paraId="772DCCAC" w14:textId="04FE0E53" w:rsidR="00AF21DB" w:rsidRPr="00AF21DB" w:rsidRDefault="00AF21DB" w:rsidP="00AF21DB">
      <w:pPr>
        <w:spacing w:after="60"/>
        <w:ind w:left="576" w:hanging="288"/>
        <w:rPr>
          <w:rFonts w:ascii="Times New Roman" w:hAnsi="Times New Roman" w:cs="Times New Roman"/>
        </w:rPr>
      </w:pPr>
      <w:r w:rsidRPr="00AF21DB">
        <w:rPr>
          <w:rFonts w:ascii="Times New Roman" w:hAnsi="Times New Roman" w:cs="Times New Roman"/>
        </w:rPr>
        <w:t>•</w:t>
      </w:r>
      <w:r w:rsidRPr="00AF21DB">
        <w:rPr>
          <w:rFonts w:ascii="Times New Roman" w:hAnsi="Times New Roman" w:cs="Times New Roman"/>
        </w:rPr>
        <w:tab/>
        <w:t>After we have looked at these hard realities, I invite us to consider what the American people feel about these disparities – escalating poverty and escalating military spending.  We also consider what the American people’s best values are.  What do our nation’s people really need and want?</w:t>
      </w:r>
    </w:p>
    <w:p w14:paraId="01713C04" w14:textId="3311C9A9" w:rsidR="00602710" w:rsidRDefault="00AF21DB" w:rsidP="00AF21DB">
      <w:pPr>
        <w:spacing w:after="120"/>
        <w:ind w:left="576" w:hanging="288"/>
        <w:rPr>
          <w:rFonts w:ascii="Times New Roman" w:hAnsi="Times New Roman" w:cs="Times New Roman"/>
        </w:rPr>
      </w:pPr>
      <w:r w:rsidRPr="00AF21DB">
        <w:rPr>
          <w:rFonts w:ascii="Times New Roman" w:hAnsi="Times New Roman" w:cs="Times New Roman"/>
        </w:rPr>
        <w:t>•</w:t>
      </w:r>
      <w:r w:rsidRPr="00AF21DB">
        <w:rPr>
          <w:rFonts w:ascii="Times New Roman" w:hAnsi="Times New Roman" w:cs="Times New Roman"/>
        </w:rPr>
        <w:tab/>
        <w:t>The second half of this program will propose some solutions that are humane and sensible.</w:t>
      </w:r>
    </w:p>
    <w:p w14:paraId="28A876C1" w14:textId="77777777" w:rsidR="00AF21DB" w:rsidRDefault="00AF21DB" w:rsidP="00AF21DB">
      <w:pPr>
        <w:spacing w:after="120"/>
        <w:rPr>
          <w:rFonts w:ascii="Times New Roman" w:hAnsi="Times New Roman" w:cs="Times New Roman"/>
        </w:rPr>
      </w:pPr>
    </w:p>
    <w:p w14:paraId="40957C8C" w14:textId="385D0A97" w:rsidR="00C015A0" w:rsidRPr="00AF21DB" w:rsidRDefault="008F17D8" w:rsidP="00C015A0">
      <w:pPr>
        <w:spacing w:after="180"/>
        <w:rPr>
          <w:rFonts w:ascii="Arial" w:hAnsi="Arial" w:cs="Arial"/>
          <w:sz w:val="28"/>
          <w:szCs w:val="28"/>
        </w:rPr>
      </w:pPr>
      <w:r>
        <w:rPr>
          <w:rFonts w:ascii="Arial" w:hAnsi="Arial" w:cs="Arial"/>
          <w:b/>
          <w:color w:val="548235"/>
          <w:sz w:val="32"/>
          <w:szCs w:val="32"/>
        </w:rPr>
        <w:t>November</w:t>
      </w:r>
      <w:r w:rsidR="00C015A0" w:rsidRPr="00C015A0">
        <w:rPr>
          <w:rFonts w:ascii="Arial" w:hAnsi="Arial" w:cs="Arial"/>
          <w:b/>
          <w:color w:val="548235"/>
          <w:sz w:val="32"/>
          <w:szCs w:val="32"/>
        </w:rPr>
        <w:t xml:space="preserve"> 2022:  </w:t>
      </w:r>
      <w:bookmarkStart w:id="1" w:name="_Hlk119664531"/>
      <w:r w:rsidR="00C015A0" w:rsidRPr="00AF21DB">
        <w:rPr>
          <w:rFonts w:ascii="Arial" w:hAnsi="Arial" w:cs="Arial"/>
          <w:sz w:val="28"/>
          <w:szCs w:val="28"/>
        </w:rPr>
        <w:t>“</w:t>
      </w:r>
      <w:r w:rsidRPr="008F17D8">
        <w:rPr>
          <w:rFonts w:ascii="Arial" w:hAnsi="Arial" w:cs="Arial"/>
          <w:sz w:val="28"/>
          <w:szCs w:val="28"/>
        </w:rPr>
        <w:t>Choose a Bold, Humane Future!”</w:t>
      </w:r>
    </w:p>
    <w:bookmarkEnd w:id="1"/>
    <w:p w14:paraId="15E4D5DF" w14:textId="35E445E6" w:rsidR="008F17D8" w:rsidRPr="008F17D8" w:rsidRDefault="00602710" w:rsidP="008F17D8">
      <w:pPr>
        <w:overflowPunct w:val="0"/>
        <w:autoSpaceDE w:val="0"/>
        <w:autoSpaceDN w:val="0"/>
        <w:adjustRightInd w:val="0"/>
        <w:spacing w:after="120"/>
        <w:ind w:firstLine="288"/>
        <w:textAlignment w:val="baseline"/>
        <w:rPr>
          <w:rFonts w:ascii="Times New Roman" w:eastAsia="Times New Roman" w:hAnsi="Times New Roman" w:cs="Times New Roman"/>
        </w:rPr>
      </w:pPr>
      <w:r w:rsidRPr="00602710">
        <w:rPr>
          <w:rFonts w:ascii="Times New Roman" w:eastAsia="Times New Roman" w:hAnsi="Times New Roman" w:cs="Times New Roman"/>
        </w:rPr>
        <w:t>Th</w:t>
      </w:r>
      <w:r w:rsidR="00C015A0">
        <w:rPr>
          <w:rFonts w:ascii="Times New Roman" w:eastAsia="Times New Roman" w:hAnsi="Times New Roman" w:cs="Times New Roman"/>
        </w:rPr>
        <w:t xml:space="preserve">e </w:t>
      </w:r>
      <w:r w:rsidR="008F17D8">
        <w:rPr>
          <w:rFonts w:ascii="Times New Roman" w:eastAsia="Times New Roman" w:hAnsi="Times New Roman" w:cs="Times New Roman"/>
        </w:rPr>
        <w:t xml:space="preserve">November </w:t>
      </w:r>
      <w:r w:rsidR="00C015A0">
        <w:rPr>
          <w:rFonts w:ascii="Times New Roman" w:eastAsia="Times New Roman" w:hAnsi="Times New Roman" w:cs="Times New Roman"/>
        </w:rPr>
        <w:t xml:space="preserve">2022 </w:t>
      </w:r>
      <w:r w:rsidRPr="00602710">
        <w:rPr>
          <w:rFonts w:ascii="Times New Roman" w:eastAsia="Times New Roman" w:hAnsi="Times New Roman" w:cs="Times New Roman"/>
        </w:rPr>
        <w:t>interview on “Glen’s Parallax Perspectives” provides fresh information and insights</w:t>
      </w:r>
      <w:r w:rsidR="008F17D8">
        <w:rPr>
          <w:rFonts w:ascii="Times New Roman" w:eastAsia="Times New Roman" w:hAnsi="Times New Roman" w:cs="Times New Roman"/>
        </w:rPr>
        <w:t xml:space="preserve"> to help </w:t>
      </w:r>
      <w:r w:rsidR="008F17D8" w:rsidRPr="008F17D8">
        <w:rPr>
          <w:rFonts w:ascii="Times New Roman" w:eastAsia="Times New Roman" w:hAnsi="Times New Roman" w:cs="Times New Roman"/>
        </w:rPr>
        <w:t>you make substantive progress on issues you care about.</w:t>
      </w:r>
    </w:p>
    <w:p w14:paraId="06ED796C" w14:textId="77777777" w:rsidR="008F17D8" w:rsidRPr="008F17D8" w:rsidRDefault="008F17D8" w:rsidP="008F17D8">
      <w:pPr>
        <w:overflowPunct w:val="0"/>
        <w:autoSpaceDE w:val="0"/>
        <w:autoSpaceDN w:val="0"/>
        <w:adjustRightInd w:val="0"/>
        <w:spacing w:after="120"/>
        <w:ind w:firstLine="288"/>
        <w:textAlignment w:val="baseline"/>
        <w:rPr>
          <w:rFonts w:ascii="Times New Roman" w:eastAsia="Times New Roman" w:hAnsi="Times New Roman" w:cs="Times New Roman"/>
        </w:rPr>
      </w:pPr>
      <w:r w:rsidRPr="008F17D8">
        <w:rPr>
          <w:rFonts w:ascii="Times New Roman" w:eastAsia="Times New Roman" w:hAnsi="Times New Roman" w:cs="Times New Roman"/>
        </w:rPr>
        <w:t>He said the American people know serious problems exist.  Public opinion polls keep showing that increasing majorities are saying our nation is “on the wrong track.”  So what do we do about it?  Take small steps only?  Or solve the big problems?</w:t>
      </w:r>
    </w:p>
    <w:p w14:paraId="5F57DA8E" w14:textId="115A5EF3" w:rsidR="008F17D8" w:rsidRPr="008F17D8" w:rsidRDefault="008F17D8" w:rsidP="008F17D8">
      <w:pPr>
        <w:overflowPunct w:val="0"/>
        <w:autoSpaceDE w:val="0"/>
        <w:autoSpaceDN w:val="0"/>
        <w:adjustRightInd w:val="0"/>
        <w:spacing w:after="120"/>
        <w:ind w:firstLine="288"/>
        <w:textAlignment w:val="baseline"/>
        <w:rPr>
          <w:rFonts w:ascii="Times New Roman" w:eastAsia="Times New Roman" w:hAnsi="Times New Roman" w:cs="Times New Roman"/>
        </w:rPr>
      </w:pPr>
      <w:r w:rsidRPr="008F17D8">
        <w:rPr>
          <w:rFonts w:ascii="Times New Roman" w:eastAsia="Times New Roman" w:hAnsi="Times New Roman" w:cs="Times New Roman"/>
        </w:rPr>
        <w:t>This month’s TV interview is positive, upbeat, creative, and encouraging.  Besides working to stop what we oppose, what if we also worked equally hard for what we want instead?</w:t>
      </w:r>
    </w:p>
    <w:p w14:paraId="0B7AFF4E" w14:textId="22224FA1" w:rsidR="008F17D8" w:rsidRDefault="008F17D8" w:rsidP="008F17D8">
      <w:pPr>
        <w:overflowPunct w:val="0"/>
        <w:autoSpaceDE w:val="0"/>
        <w:autoSpaceDN w:val="0"/>
        <w:adjustRightInd w:val="0"/>
        <w:spacing w:after="120"/>
        <w:ind w:firstLine="288"/>
        <w:textAlignment w:val="baseline"/>
        <w:rPr>
          <w:rFonts w:ascii="Times New Roman" w:eastAsia="Times New Roman" w:hAnsi="Times New Roman" w:cs="Times New Roman"/>
        </w:rPr>
      </w:pPr>
      <w:r w:rsidRPr="008F17D8">
        <w:rPr>
          <w:rFonts w:ascii="Times New Roman" w:eastAsia="Times New Roman" w:hAnsi="Times New Roman" w:cs="Times New Roman"/>
        </w:rPr>
        <w:t xml:space="preserve">A savvy guest helps us explore this topic.  Melanie Bennett and Arthur Kanegis were guests on his April 2022 TV program, which urged us to get beyond narrow nationalism and see ourselves as citizens of the whole world.  </w:t>
      </w:r>
      <w:r>
        <w:rPr>
          <w:rFonts w:ascii="Times New Roman" w:eastAsia="Times New Roman" w:hAnsi="Times New Roman" w:cs="Times New Roman"/>
        </w:rPr>
        <w:t xml:space="preserve">Now </w:t>
      </w:r>
      <w:r w:rsidRPr="008F17D8">
        <w:rPr>
          <w:rFonts w:ascii="Times New Roman" w:eastAsia="Times New Roman" w:hAnsi="Times New Roman" w:cs="Times New Roman"/>
        </w:rPr>
        <w:t xml:space="preserve">Melanie </w:t>
      </w:r>
      <w:r>
        <w:rPr>
          <w:rFonts w:ascii="Times New Roman" w:eastAsia="Times New Roman" w:hAnsi="Times New Roman" w:cs="Times New Roman"/>
        </w:rPr>
        <w:t>and Glen are urging to “move the goalposts” much farther ahead instead of limiting ourselves to what the elites tell us is “politically feasible.”  For example, we can boldly move toward abolishing nuclear weapons, change our culture from a “domination” system to a “partnership” system, and so forth.</w:t>
      </w:r>
    </w:p>
    <w:p w14:paraId="68CEA521" w14:textId="124D59D3" w:rsidR="00602710" w:rsidRDefault="00602710" w:rsidP="00602710">
      <w:pPr>
        <w:spacing w:after="120"/>
        <w:rPr>
          <w:rFonts w:ascii="Times New Roman" w:hAnsi="Times New Roman" w:cs="Times New Roman"/>
        </w:rPr>
      </w:pPr>
    </w:p>
    <w:p w14:paraId="1310367A" w14:textId="3A2B9EFB" w:rsidR="00C015A0" w:rsidRPr="00AF21DB" w:rsidRDefault="008F17D8" w:rsidP="00C015A0">
      <w:pPr>
        <w:spacing w:after="180"/>
        <w:rPr>
          <w:rFonts w:ascii="Arial" w:hAnsi="Arial" w:cs="Arial"/>
          <w:sz w:val="28"/>
          <w:szCs w:val="28"/>
        </w:rPr>
      </w:pPr>
      <w:r>
        <w:rPr>
          <w:rFonts w:ascii="Arial" w:hAnsi="Arial" w:cs="Arial"/>
          <w:b/>
          <w:color w:val="548235"/>
          <w:sz w:val="32"/>
          <w:szCs w:val="32"/>
        </w:rPr>
        <w:lastRenderedPageBreak/>
        <w:t>Dec</w:t>
      </w:r>
      <w:r w:rsidR="00C015A0" w:rsidRPr="00C015A0">
        <w:rPr>
          <w:rFonts w:ascii="Arial" w:hAnsi="Arial" w:cs="Arial"/>
          <w:b/>
          <w:color w:val="548235"/>
          <w:sz w:val="32"/>
          <w:szCs w:val="32"/>
        </w:rPr>
        <w:t xml:space="preserve">ember 2022:  </w:t>
      </w:r>
      <w:r w:rsidR="00C015A0" w:rsidRPr="00AF21DB">
        <w:rPr>
          <w:rFonts w:ascii="Arial" w:hAnsi="Arial" w:cs="Arial"/>
          <w:sz w:val="28"/>
          <w:szCs w:val="28"/>
        </w:rPr>
        <w:t>“</w:t>
      </w:r>
      <w:r w:rsidR="006258B9" w:rsidRPr="006258B9">
        <w:rPr>
          <w:rFonts w:ascii="Arial" w:hAnsi="Arial" w:cs="Arial"/>
          <w:sz w:val="28"/>
          <w:szCs w:val="28"/>
        </w:rPr>
        <w:t>Change to a Truly Peaceful Foreign Policy”</w:t>
      </w:r>
    </w:p>
    <w:p w14:paraId="5E514855" w14:textId="055818A1" w:rsidR="00CE4178" w:rsidRPr="00CE4178" w:rsidRDefault="00602710" w:rsidP="00CE4178">
      <w:pPr>
        <w:spacing w:after="120"/>
        <w:ind w:firstLine="288"/>
        <w:rPr>
          <w:rFonts w:ascii="Times New Roman" w:hAnsi="Times New Roman" w:cs="Times New Roman"/>
        </w:rPr>
      </w:pPr>
      <w:r w:rsidRPr="00602710">
        <w:rPr>
          <w:rFonts w:ascii="Times New Roman" w:hAnsi="Times New Roman" w:cs="Times New Roman"/>
        </w:rPr>
        <w:t>Th</w:t>
      </w:r>
      <w:r w:rsidR="00F35840">
        <w:rPr>
          <w:rFonts w:ascii="Times New Roman" w:hAnsi="Times New Roman" w:cs="Times New Roman"/>
        </w:rPr>
        <w:t xml:space="preserve">e </w:t>
      </w:r>
      <w:r w:rsidR="006258B9">
        <w:rPr>
          <w:rFonts w:ascii="Times New Roman" w:hAnsi="Times New Roman" w:cs="Times New Roman"/>
        </w:rPr>
        <w:t>Dec</w:t>
      </w:r>
      <w:r w:rsidR="00F35840">
        <w:rPr>
          <w:rFonts w:ascii="Times New Roman" w:hAnsi="Times New Roman" w:cs="Times New Roman"/>
        </w:rPr>
        <w:t xml:space="preserve">ember 2022 </w:t>
      </w:r>
      <w:r w:rsidRPr="00602710">
        <w:rPr>
          <w:rFonts w:ascii="Times New Roman" w:hAnsi="Times New Roman" w:cs="Times New Roman"/>
        </w:rPr>
        <w:t xml:space="preserve">interview on “Glen’s Parallax Perspectives” </w:t>
      </w:r>
      <w:r w:rsidR="00CE4178" w:rsidRPr="00CE4178">
        <w:rPr>
          <w:rFonts w:ascii="Times New Roman" w:hAnsi="Times New Roman" w:cs="Times New Roman"/>
        </w:rPr>
        <w:t xml:space="preserve">provides fresh information and insights to help us create peace in the world.  A savvy guest </w:t>
      </w:r>
      <w:r w:rsidR="00CE4178">
        <w:rPr>
          <w:rFonts w:ascii="Times New Roman" w:hAnsi="Times New Roman" w:cs="Times New Roman"/>
        </w:rPr>
        <w:t xml:space="preserve">– David Swanson – </w:t>
      </w:r>
      <w:r w:rsidR="00CE4178" w:rsidRPr="00CE4178">
        <w:rPr>
          <w:rFonts w:ascii="Times New Roman" w:hAnsi="Times New Roman" w:cs="Times New Roman"/>
        </w:rPr>
        <w:t>and</w:t>
      </w:r>
      <w:r w:rsidR="00CE4178">
        <w:rPr>
          <w:rFonts w:ascii="Times New Roman" w:hAnsi="Times New Roman" w:cs="Times New Roman"/>
        </w:rPr>
        <w:t xml:space="preserve"> Glen</w:t>
      </w:r>
      <w:r w:rsidR="00CE4178" w:rsidRPr="00CE4178">
        <w:rPr>
          <w:rFonts w:ascii="Times New Roman" w:hAnsi="Times New Roman" w:cs="Times New Roman"/>
        </w:rPr>
        <w:t xml:space="preserve"> identify some persistent problems in U.S. foreign policy and propose some </w:t>
      </w:r>
      <w:r w:rsidR="00CE4178">
        <w:rPr>
          <w:rFonts w:ascii="Times New Roman" w:hAnsi="Times New Roman" w:cs="Times New Roman"/>
        </w:rPr>
        <w:t xml:space="preserve">bold, </w:t>
      </w:r>
      <w:r w:rsidR="00CE4178" w:rsidRPr="00CE4178">
        <w:rPr>
          <w:rFonts w:ascii="Times New Roman" w:hAnsi="Times New Roman" w:cs="Times New Roman"/>
        </w:rPr>
        <w:t>smart, practica</w:t>
      </w:r>
      <w:r w:rsidR="00CE4178">
        <w:rPr>
          <w:rFonts w:ascii="Times New Roman" w:hAnsi="Times New Roman" w:cs="Times New Roman"/>
        </w:rPr>
        <w:t xml:space="preserve">l, peaceful </w:t>
      </w:r>
      <w:r w:rsidR="00CE4178" w:rsidRPr="00CE4178">
        <w:rPr>
          <w:rFonts w:ascii="Times New Roman" w:hAnsi="Times New Roman" w:cs="Times New Roman"/>
        </w:rPr>
        <w:t>solutions.</w:t>
      </w:r>
    </w:p>
    <w:p w14:paraId="0E98ABDB" w14:textId="0C2DF21C" w:rsidR="00602710" w:rsidRDefault="00CE4178" w:rsidP="00CE4178">
      <w:pPr>
        <w:spacing w:after="120"/>
        <w:ind w:firstLine="288"/>
        <w:rPr>
          <w:rFonts w:ascii="Times New Roman" w:hAnsi="Times New Roman" w:cs="Times New Roman"/>
        </w:rPr>
      </w:pPr>
      <w:r w:rsidRPr="00CE4178">
        <w:rPr>
          <w:rFonts w:ascii="Times New Roman" w:hAnsi="Times New Roman" w:cs="Times New Roman"/>
        </w:rPr>
        <w:t>For a number of years, David Swanson</w:t>
      </w:r>
      <w:r>
        <w:rPr>
          <w:rFonts w:ascii="Times New Roman" w:hAnsi="Times New Roman" w:cs="Times New Roman"/>
        </w:rPr>
        <w:t xml:space="preserve"> has been writing and organizing </w:t>
      </w:r>
      <w:r w:rsidRPr="00CE4178">
        <w:rPr>
          <w:rFonts w:ascii="Times New Roman" w:hAnsi="Times New Roman" w:cs="Times New Roman"/>
        </w:rPr>
        <w:t>about world affair</w:t>
      </w:r>
      <w:r>
        <w:rPr>
          <w:rFonts w:ascii="Times New Roman" w:hAnsi="Times New Roman" w:cs="Times New Roman"/>
        </w:rPr>
        <w:t xml:space="preserve">s from a bold, peaceful perspective.  </w:t>
      </w:r>
      <w:r w:rsidRPr="00CE4178">
        <w:rPr>
          <w:rFonts w:ascii="Times New Roman" w:hAnsi="Times New Roman" w:cs="Times New Roman"/>
        </w:rPr>
        <w:t xml:space="preserve">He is executive director of World BEYOND War </w:t>
      </w:r>
      <w:r>
        <w:rPr>
          <w:rFonts w:ascii="Times New Roman" w:hAnsi="Times New Roman" w:cs="Times New Roman"/>
        </w:rPr>
        <w:t>(</w:t>
      </w:r>
      <w:hyperlink r:id="rId8" w:history="1">
        <w:r w:rsidRPr="00CE4178">
          <w:rPr>
            <w:rStyle w:val="Hyperlink"/>
            <w:rFonts w:ascii="Times New Roman" w:hAnsi="Times New Roman" w:cs="Times New Roman"/>
            <w:b/>
            <w:bCs/>
            <w:color w:val="0000FF"/>
          </w:rPr>
          <w:t>www.worldbeyondwar.org</w:t>
        </w:r>
      </w:hyperlink>
      <w:r>
        <w:rPr>
          <w:rFonts w:ascii="Times New Roman" w:hAnsi="Times New Roman" w:cs="Times New Roman"/>
        </w:rPr>
        <w:t xml:space="preserve">) </w:t>
      </w:r>
      <w:r w:rsidRPr="00CE4178">
        <w:rPr>
          <w:rFonts w:ascii="Times New Roman" w:hAnsi="Times New Roman" w:cs="Times New Roman"/>
        </w:rPr>
        <w:t xml:space="preserve">and campaign coordinator for </w:t>
      </w:r>
      <w:hyperlink r:id="rId9" w:history="1">
        <w:r w:rsidRPr="00CE4178">
          <w:rPr>
            <w:rStyle w:val="Hyperlink"/>
            <w:rFonts w:ascii="Times New Roman" w:hAnsi="Times New Roman" w:cs="Times New Roman"/>
            <w:b/>
            <w:bCs/>
            <w:color w:val="0000FF"/>
          </w:rPr>
          <w:t>www.</w:t>
        </w:r>
        <w:r w:rsidRPr="00CE4178">
          <w:rPr>
            <w:rStyle w:val="Hyperlink"/>
            <w:rFonts w:ascii="Times New Roman" w:hAnsi="Times New Roman" w:cs="Times New Roman"/>
            <w:b/>
            <w:bCs/>
            <w:color w:val="0000FF"/>
          </w:rPr>
          <w:t>RootsAction.org</w:t>
        </w:r>
      </w:hyperlink>
      <w:r w:rsidRPr="00CE4178">
        <w:rPr>
          <w:rFonts w:ascii="Times New Roman" w:hAnsi="Times New Roman" w:cs="Times New Roman"/>
        </w:rPr>
        <w:t>.</w:t>
      </w:r>
      <w:r>
        <w:rPr>
          <w:rFonts w:ascii="Times New Roman" w:hAnsi="Times New Roman" w:cs="Times New Roman"/>
        </w:rPr>
        <w:t xml:space="preserve"> </w:t>
      </w:r>
      <w:r w:rsidRPr="00CE4178">
        <w:rPr>
          <w:rFonts w:ascii="Times New Roman" w:hAnsi="Times New Roman" w:cs="Times New Roman"/>
        </w:rPr>
        <w:t xml:space="preserve"> Swanson’s books include </w:t>
      </w:r>
      <w:r w:rsidRPr="00CE4178">
        <w:rPr>
          <w:rFonts w:ascii="Times New Roman" w:hAnsi="Times New Roman" w:cs="Times New Roman"/>
          <w:b/>
          <w:bCs/>
          <w:i/>
          <w:iCs/>
        </w:rPr>
        <w:t>War Is A Lie</w:t>
      </w:r>
      <w:r w:rsidRPr="00CE4178">
        <w:rPr>
          <w:rFonts w:ascii="Times New Roman" w:hAnsi="Times New Roman" w:cs="Times New Roman"/>
        </w:rPr>
        <w:t xml:space="preserve"> and </w:t>
      </w:r>
      <w:r w:rsidRPr="00CE4178">
        <w:rPr>
          <w:rFonts w:ascii="Times New Roman" w:hAnsi="Times New Roman" w:cs="Times New Roman"/>
          <w:b/>
          <w:bCs/>
          <w:i/>
          <w:iCs/>
        </w:rPr>
        <w:t>When the World Outlawed War</w:t>
      </w:r>
      <w:r w:rsidRPr="00CE4178">
        <w:rPr>
          <w:rFonts w:ascii="Times New Roman" w:hAnsi="Times New Roman" w:cs="Times New Roman"/>
        </w:rPr>
        <w:t xml:space="preserve">.  </w:t>
      </w:r>
    </w:p>
    <w:p w14:paraId="59ADD797" w14:textId="7D349744" w:rsidR="00CE4178" w:rsidRDefault="00CE4178" w:rsidP="00CE4178">
      <w:pPr>
        <w:spacing w:after="120"/>
        <w:ind w:firstLine="288"/>
        <w:rPr>
          <w:rFonts w:ascii="Times New Roman" w:hAnsi="Times New Roman" w:cs="Times New Roman"/>
        </w:rPr>
      </w:pPr>
    </w:p>
    <w:p w14:paraId="1558C397" w14:textId="11ABB6BA" w:rsidR="00CE4178" w:rsidRPr="00C015A0" w:rsidRDefault="00CE4178" w:rsidP="00CE4178">
      <w:pPr>
        <w:spacing w:after="180"/>
        <w:rPr>
          <w:rFonts w:ascii="Arial" w:hAnsi="Arial" w:cs="Arial"/>
          <w:b/>
          <w:color w:val="548235"/>
          <w:sz w:val="24"/>
          <w:szCs w:val="24"/>
        </w:rPr>
      </w:pPr>
      <w:r w:rsidRPr="00C015A0">
        <w:rPr>
          <w:rFonts w:ascii="Arial" w:hAnsi="Arial" w:cs="Arial"/>
          <w:b/>
          <w:color w:val="548235"/>
          <w:sz w:val="24"/>
          <w:szCs w:val="24"/>
        </w:rPr>
        <w:t>H</w:t>
      </w:r>
      <w:r>
        <w:rPr>
          <w:rFonts w:ascii="Arial" w:hAnsi="Arial" w:cs="Arial"/>
          <w:b/>
          <w:color w:val="548235"/>
          <w:sz w:val="24"/>
          <w:szCs w:val="24"/>
        </w:rPr>
        <w:t>OW TO WATCH the TV programs online or on TV – and how to READ WHAT WE SAID during the interviews:</w:t>
      </w:r>
    </w:p>
    <w:p w14:paraId="659BFC9E" w14:textId="77777777" w:rsidR="00CE4178" w:rsidRPr="00602710" w:rsidRDefault="00CE4178" w:rsidP="00CE4178">
      <w:pPr>
        <w:spacing w:after="120"/>
        <w:rPr>
          <w:rFonts w:ascii="Times New Roman" w:hAnsi="Times New Roman" w:cs="Times New Roman"/>
        </w:rPr>
      </w:pPr>
    </w:p>
    <w:p w14:paraId="115D6CA7" w14:textId="5A45FBF6" w:rsidR="00701A1F" w:rsidRDefault="00701A1F" w:rsidP="00C8285D">
      <w:pPr>
        <w:spacing w:after="120"/>
        <w:ind w:firstLine="288"/>
        <w:rPr>
          <w:rFonts w:ascii="Times New Roman" w:hAnsi="Times New Roman" w:cs="Times New Roman"/>
        </w:rPr>
      </w:pPr>
      <w:r>
        <w:rPr>
          <w:rFonts w:ascii="Times New Roman" w:hAnsi="Times New Roman" w:cs="Times New Roman"/>
        </w:rPr>
        <w:t>P</w:t>
      </w:r>
      <w:r w:rsidR="00C8285D" w:rsidRPr="00C8285D">
        <w:rPr>
          <w:rFonts w:ascii="Times New Roman" w:hAnsi="Times New Roman" w:cs="Times New Roman"/>
        </w:rPr>
        <w:t xml:space="preserve">eople anywhere can watch </w:t>
      </w:r>
      <w:r>
        <w:rPr>
          <w:rFonts w:ascii="Times New Roman" w:hAnsi="Times New Roman" w:cs="Times New Roman"/>
        </w:rPr>
        <w:t xml:space="preserve">these – and dozens of previous TV programs – at </w:t>
      </w:r>
      <w:r w:rsidR="00C8285D" w:rsidRPr="00C8285D">
        <w:rPr>
          <w:rFonts w:ascii="Times New Roman" w:hAnsi="Times New Roman" w:cs="Times New Roman"/>
        </w:rPr>
        <w:t xml:space="preserve">any time. </w:t>
      </w:r>
      <w:r>
        <w:rPr>
          <w:rFonts w:ascii="Times New Roman" w:hAnsi="Times New Roman" w:cs="Times New Roman"/>
        </w:rPr>
        <w:t xml:space="preserve"> They are posted to Glen Anderson’s blog</w:t>
      </w:r>
      <w:r w:rsidRPr="00701A1F">
        <w:rPr>
          <w:rFonts w:ascii="Times New Roman" w:hAnsi="Times New Roman" w:cs="Times New Roman"/>
        </w:rPr>
        <w:t xml:space="preserve">, </w:t>
      </w:r>
      <w:hyperlink r:id="rId10" w:history="1">
        <w:r w:rsidRPr="00701A1F">
          <w:rPr>
            <w:rStyle w:val="Hyperlink"/>
            <w:rFonts w:ascii="Times New Roman" w:hAnsi="Times New Roman" w:cs="Times New Roman"/>
            <w:b/>
            <w:bCs/>
            <w:color w:val="0000FF"/>
          </w:rPr>
          <w:t>www.parallaxperspectives.org</w:t>
        </w:r>
      </w:hyperlink>
      <w:r>
        <w:rPr>
          <w:rFonts w:ascii="Times New Roman" w:hAnsi="Times New Roman" w:cs="Times New Roman"/>
        </w:rPr>
        <w:t xml:space="preserve">.  Each month’s </w:t>
      </w:r>
      <w:r w:rsidR="00C8285D" w:rsidRPr="00C8285D">
        <w:rPr>
          <w:rFonts w:ascii="Times New Roman" w:hAnsi="Times New Roman" w:cs="Times New Roman"/>
        </w:rPr>
        <w:t>blog post also includes a very through summary of what we said during the interview</w:t>
      </w:r>
      <w:r>
        <w:rPr>
          <w:rFonts w:ascii="Times New Roman" w:hAnsi="Times New Roman" w:cs="Times New Roman"/>
        </w:rPr>
        <w:t>.  Each program’s thorough summary includes links to many additional sources of information</w:t>
      </w:r>
      <w:r w:rsidR="00C8285D" w:rsidRPr="00C8285D">
        <w:rPr>
          <w:rFonts w:ascii="Times New Roman" w:hAnsi="Times New Roman" w:cs="Times New Roman"/>
        </w:rPr>
        <w:t xml:space="preserve">.  </w:t>
      </w:r>
      <w:r>
        <w:rPr>
          <w:rFonts w:ascii="Times New Roman" w:hAnsi="Times New Roman" w:cs="Times New Roman"/>
        </w:rPr>
        <w:t>Visit</w:t>
      </w:r>
      <w:r w:rsidRPr="00701A1F">
        <w:rPr>
          <w:rFonts w:ascii="Times New Roman" w:hAnsi="Times New Roman" w:cs="Times New Roman"/>
        </w:rPr>
        <w:t xml:space="preserve"> </w:t>
      </w:r>
      <w:hyperlink r:id="rId11" w:history="1">
        <w:r w:rsidRPr="00701A1F">
          <w:rPr>
            <w:rStyle w:val="Hyperlink"/>
            <w:rFonts w:ascii="Times New Roman" w:hAnsi="Times New Roman" w:cs="Times New Roman"/>
            <w:b/>
            <w:bCs/>
            <w:color w:val="0000FF"/>
          </w:rPr>
          <w:t>www.parallaxperspectives.org</w:t>
        </w:r>
      </w:hyperlink>
      <w:r>
        <w:rPr>
          <w:rFonts w:ascii="Times New Roman" w:hAnsi="Times New Roman" w:cs="Times New Roman"/>
        </w:rPr>
        <w:t xml:space="preserve"> and click the “TV Programs” category.  Each program is posted also to the specific issue category for that month’s topic. </w:t>
      </w:r>
    </w:p>
    <w:p w14:paraId="3A6E1CD5" w14:textId="77777777" w:rsidR="00C8285D" w:rsidRDefault="00C8285D" w:rsidP="00C8285D">
      <w:pPr>
        <w:spacing w:after="120"/>
        <w:ind w:firstLine="288"/>
        <w:rPr>
          <w:rFonts w:ascii="Times New Roman" w:hAnsi="Times New Roman" w:cs="Times New Roman"/>
        </w:rPr>
      </w:pPr>
    </w:p>
    <w:p w14:paraId="1AA5348E" w14:textId="5E530CB2" w:rsidR="005219AC" w:rsidRDefault="00701A1F" w:rsidP="00C8285D">
      <w:pPr>
        <w:spacing w:after="120"/>
        <w:ind w:firstLine="288"/>
        <w:rPr>
          <w:rFonts w:ascii="Times New Roman" w:hAnsi="Times New Roman" w:cs="Times New Roman"/>
        </w:rPr>
      </w:pPr>
      <w:r>
        <w:rPr>
          <w:rFonts w:ascii="Times New Roman" w:hAnsi="Times New Roman" w:cs="Times New Roman"/>
        </w:rPr>
        <w:t xml:space="preserve">People in </w:t>
      </w:r>
      <w:r w:rsidR="00BE7B49" w:rsidRPr="00C8285D">
        <w:rPr>
          <w:rFonts w:ascii="Times New Roman" w:hAnsi="Times New Roman" w:cs="Times New Roman"/>
        </w:rPr>
        <w:t>Thurston County</w:t>
      </w:r>
      <w:r>
        <w:rPr>
          <w:rFonts w:ascii="Times New Roman" w:hAnsi="Times New Roman" w:cs="Times New Roman"/>
        </w:rPr>
        <w:t xml:space="preserve"> WA who have </w:t>
      </w:r>
      <w:r w:rsidR="00BE7B49" w:rsidRPr="00C8285D">
        <w:rPr>
          <w:rFonts w:ascii="Times New Roman" w:hAnsi="Times New Roman" w:cs="Times New Roman"/>
        </w:rPr>
        <w:t xml:space="preserve">cable TV can watch </w:t>
      </w:r>
      <w:r>
        <w:rPr>
          <w:rFonts w:ascii="Times New Roman" w:hAnsi="Times New Roman" w:cs="Times New Roman"/>
        </w:rPr>
        <w:t xml:space="preserve">each month’s program </w:t>
      </w:r>
      <w:r w:rsidR="00BE7B49" w:rsidRPr="00C8285D">
        <w:rPr>
          <w:rFonts w:ascii="Times New Roman" w:hAnsi="Times New Roman" w:cs="Times New Roman"/>
        </w:rPr>
        <w:t>on channel 22</w:t>
      </w:r>
      <w:r w:rsidR="00AE403D" w:rsidRPr="00C8285D">
        <w:rPr>
          <w:rFonts w:ascii="Times New Roman" w:hAnsi="Times New Roman" w:cs="Times New Roman"/>
        </w:rPr>
        <w:t xml:space="preserve"> </w:t>
      </w:r>
      <w:r>
        <w:rPr>
          <w:rFonts w:ascii="Times New Roman" w:hAnsi="Times New Roman" w:cs="Times New Roman"/>
        </w:rPr>
        <w:t xml:space="preserve">three times every week throughout the full month:  </w:t>
      </w:r>
      <w:r w:rsidR="00AE403D" w:rsidRPr="00C8285D">
        <w:rPr>
          <w:rFonts w:ascii="Times New Roman" w:hAnsi="Times New Roman" w:cs="Times New Roman"/>
        </w:rPr>
        <w:t>every Monday at 1:30 pm, every Wednesday at 5:00 pm, and every Thursday at 9:00 pm</w:t>
      </w:r>
      <w:r w:rsidR="00BE7B49" w:rsidRPr="00C8285D">
        <w:rPr>
          <w:rFonts w:ascii="Times New Roman" w:hAnsi="Times New Roman" w:cs="Times New Roman"/>
        </w:rPr>
        <w:t>.</w:t>
      </w:r>
    </w:p>
    <w:p w14:paraId="331AF9A8" w14:textId="77777777" w:rsidR="00701A1F" w:rsidRPr="00C8285D" w:rsidRDefault="00701A1F" w:rsidP="00C8285D">
      <w:pPr>
        <w:spacing w:after="120"/>
        <w:ind w:firstLine="288"/>
        <w:rPr>
          <w:rFonts w:ascii="Times New Roman" w:hAnsi="Times New Roman" w:cs="Times New Roman"/>
        </w:rPr>
      </w:pPr>
    </w:p>
    <w:p w14:paraId="351308D3" w14:textId="77777777" w:rsidR="00340A7B" w:rsidRPr="00C8285D" w:rsidRDefault="00340A7B" w:rsidP="00C8285D">
      <w:pPr>
        <w:spacing w:after="120"/>
        <w:ind w:firstLine="288"/>
        <w:rPr>
          <w:rStyle w:val="Hyperlink"/>
          <w:rFonts w:ascii="Times New Roman" w:hAnsi="Times New Roman" w:cs="Times New Roman"/>
          <w:bCs/>
          <w:color w:val="000000" w:themeColor="text1"/>
        </w:rPr>
      </w:pPr>
      <w:r w:rsidRPr="00C8285D">
        <w:rPr>
          <w:rFonts w:ascii="Times New Roman" w:hAnsi="Times New Roman" w:cs="Times New Roman"/>
        </w:rPr>
        <w:t>Questions?  Contact Glen Anderson, the TV series’ producer/host at (360) 491-9093</w:t>
      </w:r>
      <w:r w:rsidRPr="00C8285D">
        <w:rPr>
          <w:rFonts w:ascii="Times New Roman" w:hAnsi="Times New Roman" w:cs="Times New Roman"/>
          <w:color w:val="000000" w:themeColor="text1"/>
        </w:rPr>
        <w:t xml:space="preserve"> </w:t>
      </w:r>
      <w:hyperlink r:id="rId12" w:history="1">
        <w:r w:rsidRPr="00C8285D">
          <w:rPr>
            <w:rStyle w:val="Hyperlink"/>
            <w:rFonts w:ascii="Times New Roman" w:hAnsi="Times New Roman" w:cs="Times New Roman"/>
            <w:b/>
            <w:bCs/>
            <w:color w:val="0000FF"/>
          </w:rPr>
          <w:t>glenanderson@integra.net</w:t>
        </w:r>
      </w:hyperlink>
      <w:r w:rsidRPr="00C8285D">
        <w:rPr>
          <w:rStyle w:val="Hyperlink"/>
          <w:rFonts w:ascii="Times New Roman" w:hAnsi="Times New Roman" w:cs="Times New Roman"/>
          <w:b/>
          <w:bCs/>
          <w:color w:val="000000" w:themeColor="text1"/>
          <w:u w:val="none"/>
        </w:rPr>
        <w:t xml:space="preserve"> </w:t>
      </w:r>
      <w:r w:rsidRPr="00C8285D">
        <w:rPr>
          <w:rStyle w:val="Hyperlink"/>
          <w:rFonts w:ascii="Times New Roman" w:hAnsi="Times New Roman" w:cs="Times New Roman"/>
          <w:bCs/>
          <w:color w:val="000000" w:themeColor="text1"/>
          <w:u w:val="none"/>
        </w:rPr>
        <w:t xml:space="preserve"> </w:t>
      </w:r>
    </w:p>
    <w:p w14:paraId="36465674" w14:textId="77777777" w:rsidR="00340A7B" w:rsidRPr="00C8285D" w:rsidRDefault="00340A7B" w:rsidP="00C8285D">
      <w:pPr>
        <w:spacing w:after="120"/>
        <w:ind w:firstLine="288"/>
        <w:rPr>
          <w:rFonts w:ascii="Times New Roman" w:hAnsi="Times New Roman" w:cs="Times New Roman"/>
        </w:rPr>
      </w:pPr>
    </w:p>
    <w:sectPr w:rsidR="00340A7B" w:rsidRPr="00C8285D" w:rsidSect="00261F9C">
      <w:headerReference w:type="default" r:id="rId13"/>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A864" w14:textId="77777777" w:rsidR="00E0739E" w:rsidRDefault="00E0739E">
      <w:r>
        <w:separator/>
      </w:r>
    </w:p>
  </w:endnote>
  <w:endnote w:type="continuationSeparator" w:id="0">
    <w:p w14:paraId="3DCE1AF4" w14:textId="77777777" w:rsidR="00E0739E" w:rsidRDefault="00E0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ach Wid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5E81" w14:textId="77777777" w:rsidR="00E0739E" w:rsidRDefault="00E0739E">
      <w:r>
        <w:separator/>
      </w:r>
    </w:p>
  </w:footnote>
  <w:footnote w:type="continuationSeparator" w:id="0">
    <w:p w14:paraId="41080BB3" w14:textId="77777777" w:rsidR="00E0739E" w:rsidRDefault="00E0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463" w14:textId="77777777" w:rsidR="001636EC" w:rsidRPr="000403D6" w:rsidRDefault="006A3F83"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0C32E4">
      <w:rPr>
        <w:rStyle w:val="PageNumber"/>
        <w:rFonts w:ascii="Beach Wide" w:hAnsi="Beach Wide"/>
        <w:noProof/>
      </w:rPr>
      <w:t>1</w:t>
    </w:r>
    <w:r w:rsidRPr="000403D6">
      <w:rPr>
        <w:rStyle w:val="PageNumber"/>
        <w:rFonts w:ascii="Beach Wide" w:hAnsi="Beach Wide"/>
      </w:rPr>
      <w:fldChar w:fldCharType="end"/>
    </w:r>
  </w:p>
  <w:p w14:paraId="76197A6A"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5E25"/>
    <w:multiLevelType w:val="hybridMultilevel"/>
    <w:tmpl w:val="BB32FBB0"/>
    <w:lvl w:ilvl="0" w:tplc="3ECEC6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9328A"/>
    <w:multiLevelType w:val="hybridMultilevel"/>
    <w:tmpl w:val="126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612B7"/>
    <w:multiLevelType w:val="hybridMultilevel"/>
    <w:tmpl w:val="693A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F7284"/>
    <w:multiLevelType w:val="hybridMultilevel"/>
    <w:tmpl w:val="08F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45AE6"/>
    <w:multiLevelType w:val="hybridMultilevel"/>
    <w:tmpl w:val="E4C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901A3"/>
    <w:multiLevelType w:val="hybridMultilevel"/>
    <w:tmpl w:val="EA1E2B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531773909">
    <w:abstractNumId w:val="1"/>
  </w:num>
  <w:num w:numId="2" w16cid:durableId="30351838">
    <w:abstractNumId w:val="6"/>
  </w:num>
  <w:num w:numId="3" w16cid:durableId="530656398">
    <w:abstractNumId w:val="4"/>
  </w:num>
  <w:num w:numId="4" w16cid:durableId="1495292035">
    <w:abstractNumId w:val="0"/>
  </w:num>
  <w:num w:numId="5" w16cid:durableId="1643848406">
    <w:abstractNumId w:val="3"/>
  </w:num>
  <w:num w:numId="6" w16cid:durableId="1598060035">
    <w:abstractNumId w:val="5"/>
  </w:num>
  <w:num w:numId="7" w16cid:durableId="13638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2B"/>
    <w:rsid w:val="00000598"/>
    <w:rsid w:val="00000D9C"/>
    <w:rsid w:val="00007B4A"/>
    <w:rsid w:val="00011697"/>
    <w:rsid w:val="00020FF4"/>
    <w:rsid w:val="0002257A"/>
    <w:rsid w:val="00041820"/>
    <w:rsid w:val="00055AB0"/>
    <w:rsid w:val="00056388"/>
    <w:rsid w:val="00060B2A"/>
    <w:rsid w:val="00070C22"/>
    <w:rsid w:val="000713FB"/>
    <w:rsid w:val="00084BF5"/>
    <w:rsid w:val="00090314"/>
    <w:rsid w:val="00093A93"/>
    <w:rsid w:val="000A0B94"/>
    <w:rsid w:val="000C32E4"/>
    <w:rsid w:val="000F0BB5"/>
    <w:rsid w:val="000F21E8"/>
    <w:rsid w:val="000F51B5"/>
    <w:rsid w:val="00103F71"/>
    <w:rsid w:val="001155C3"/>
    <w:rsid w:val="00115BF5"/>
    <w:rsid w:val="001214BD"/>
    <w:rsid w:val="00124C57"/>
    <w:rsid w:val="00133054"/>
    <w:rsid w:val="00143795"/>
    <w:rsid w:val="00161417"/>
    <w:rsid w:val="0017354C"/>
    <w:rsid w:val="0017538F"/>
    <w:rsid w:val="0018189B"/>
    <w:rsid w:val="001939B8"/>
    <w:rsid w:val="00194422"/>
    <w:rsid w:val="00195BC3"/>
    <w:rsid w:val="001A40BD"/>
    <w:rsid w:val="001C58E6"/>
    <w:rsid w:val="001D0A7E"/>
    <w:rsid w:val="001D0C08"/>
    <w:rsid w:val="001D72AE"/>
    <w:rsid w:val="001E277A"/>
    <w:rsid w:val="001F1800"/>
    <w:rsid w:val="00200276"/>
    <w:rsid w:val="00200EE9"/>
    <w:rsid w:val="00205953"/>
    <w:rsid w:val="00220BF8"/>
    <w:rsid w:val="00223345"/>
    <w:rsid w:val="002304DA"/>
    <w:rsid w:val="0023259F"/>
    <w:rsid w:val="002338C7"/>
    <w:rsid w:val="00242652"/>
    <w:rsid w:val="00256202"/>
    <w:rsid w:val="00261A87"/>
    <w:rsid w:val="00261F9C"/>
    <w:rsid w:val="00267E93"/>
    <w:rsid w:val="002731D4"/>
    <w:rsid w:val="00273B2B"/>
    <w:rsid w:val="002835D9"/>
    <w:rsid w:val="00286C9F"/>
    <w:rsid w:val="00290A5B"/>
    <w:rsid w:val="002A1BDD"/>
    <w:rsid w:val="002B031C"/>
    <w:rsid w:val="002B5B3A"/>
    <w:rsid w:val="002D0B01"/>
    <w:rsid w:val="002D6064"/>
    <w:rsid w:val="00303234"/>
    <w:rsid w:val="00304BCE"/>
    <w:rsid w:val="00315629"/>
    <w:rsid w:val="003222C9"/>
    <w:rsid w:val="00330D31"/>
    <w:rsid w:val="003350E9"/>
    <w:rsid w:val="00340A7B"/>
    <w:rsid w:val="0034661C"/>
    <w:rsid w:val="00360DA7"/>
    <w:rsid w:val="003615E7"/>
    <w:rsid w:val="00362A55"/>
    <w:rsid w:val="00373028"/>
    <w:rsid w:val="00375138"/>
    <w:rsid w:val="00383080"/>
    <w:rsid w:val="0038329A"/>
    <w:rsid w:val="003851E5"/>
    <w:rsid w:val="003904AC"/>
    <w:rsid w:val="00393C84"/>
    <w:rsid w:val="003B5D6C"/>
    <w:rsid w:val="003B6807"/>
    <w:rsid w:val="003B7FDD"/>
    <w:rsid w:val="003C7EAF"/>
    <w:rsid w:val="003E17E7"/>
    <w:rsid w:val="003E51B8"/>
    <w:rsid w:val="003F1827"/>
    <w:rsid w:val="003F4953"/>
    <w:rsid w:val="00402F96"/>
    <w:rsid w:val="00412182"/>
    <w:rsid w:val="004230D8"/>
    <w:rsid w:val="004337C3"/>
    <w:rsid w:val="004362A5"/>
    <w:rsid w:val="00454A42"/>
    <w:rsid w:val="0046438B"/>
    <w:rsid w:val="00467DD0"/>
    <w:rsid w:val="00486095"/>
    <w:rsid w:val="00495BB7"/>
    <w:rsid w:val="004A0C78"/>
    <w:rsid w:val="004B2FE2"/>
    <w:rsid w:val="004D3510"/>
    <w:rsid w:val="004F6278"/>
    <w:rsid w:val="00502D20"/>
    <w:rsid w:val="00505B4A"/>
    <w:rsid w:val="005161A0"/>
    <w:rsid w:val="00520709"/>
    <w:rsid w:val="005219AC"/>
    <w:rsid w:val="00536BB8"/>
    <w:rsid w:val="00541FB8"/>
    <w:rsid w:val="00552FE9"/>
    <w:rsid w:val="005550CC"/>
    <w:rsid w:val="00562B4D"/>
    <w:rsid w:val="00566DEF"/>
    <w:rsid w:val="005742BD"/>
    <w:rsid w:val="00577140"/>
    <w:rsid w:val="00594D62"/>
    <w:rsid w:val="00596E7A"/>
    <w:rsid w:val="005A0B66"/>
    <w:rsid w:val="005A1DDB"/>
    <w:rsid w:val="005A4954"/>
    <w:rsid w:val="005D4B68"/>
    <w:rsid w:val="005D4D7D"/>
    <w:rsid w:val="005D6B6D"/>
    <w:rsid w:val="005E2F5E"/>
    <w:rsid w:val="005F2EA6"/>
    <w:rsid w:val="005F3B3E"/>
    <w:rsid w:val="005F4EEF"/>
    <w:rsid w:val="005F598D"/>
    <w:rsid w:val="00602710"/>
    <w:rsid w:val="0060283E"/>
    <w:rsid w:val="006039B5"/>
    <w:rsid w:val="0061233F"/>
    <w:rsid w:val="00613197"/>
    <w:rsid w:val="006247BD"/>
    <w:rsid w:val="006258B9"/>
    <w:rsid w:val="00626A81"/>
    <w:rsid w:val="0063491D"/>
    <w:rsid w:val="006611C2"/>
    <w:rsid w:val="0066551E"/>
    <w:rsid w:val="00670268"/>
    <w:rsid w:val="00671F98"/>
    <w:rsid w:val="006721E0"/>
    <w:rsid w:val="0067349A"/>
    <w:rsid w:val="00683CA6"/>
    <w:rsid w:val="006A0ED8"/>
    <w:rsid w:val="006A3F83"/>
    <w:rsid w:val="006B0533"/>
    <w:rsid w:val="006B67B6"/>
    <w:rsid w:val="006D5C5C"/>
    <w:rsid w:val="006E047C"/>
    <w:rsid w:val="006E53AA"/>
    <w:rsid w:val="006E53F5"/>
    <w:rsid w:val="006E5C5E"/>
    <w:rsid w:val="006E608D"/>
    <w:rsid w:val="006E7D40"/>
    <w:rsid w:val="00701A1F"/>
    <w:rsid w:val="00705749"/>
    <w:rsid w:val="00707497"/>
    <w:rsid w:val="007267E4"/>
    <w:rsid w:val="0074718B"/>
    <w:rsid w:val="00752E91"/>
    <w:rsid w:val="00755522"/>
    <w:rsid w:val="00757359"/>
    <w:rsid w:val="00757476"/>
    <w:rsid w:val="00765D9E"/>
    <w:rsid w:val="007B2B25"/>
    <w:rsid w:val="007C60C2"/>
    <w:rsid w:val="007C7DB4"/>
    <w:rsid w:val="007D2347"/>
    <w:rsid w:val="007D2F92"/>
    <w:rsid w:val="007D5957"/>
    <w:rsid w:val="007F18B4"/>
    <w:rsid w:val="007F4BA6"/>
    <w:rsid w:val="007F70A0"/>
    <w:rsid w:val="008055CA"/>
    <w:rsid w:val="008169FD"/>
    <w:rsid w:val="0081774C"/>
    <w:rsid w:val="00830DE7"/>
    <w:rsid w:val="00833E93"/>
    <w:rsid w:val="00840615"/>
    <w:rsid w:val="008423C3"/>
    <w:rsid w:val="00845E07"/>
    <w:rsid w:val="0086092B"/>
    <w:rsid w:val="00861DF8"/>
    <w:rsid w:val="00864697"/>
    <w:rsid w:val="00864AAC"/>
    <w:rsid w:val="008760B7"/>
    <w:rsid w:val="008958B0"/>
    <w:rsid w:val="008B1126"/>
    <w:rsid w:val="008B2B65"/>
    <w:rsid w:val="008C0859"/>
    <w:rsid w:val="008C74BE"/>
    <w:rsid w:val="008D24D9"/>
    <w:rsid w:val="008F17D8"/>
    <w:rsid w:val="008F337C"/>
    <w:rsid w:val="00906D08"/>
    <w:rsid w:val="00917CAD"/>
    <w:rsid w:val="009216A4"/>
    <w:rsid w:val="0093386F"/>
    <w:rsid w:val="009410B7"/>
    <w:rsid w:val="009463C7"/>
    <w:rsid w:val="00946790"/>
    <w:rsid w:val="00956839"/>
    <w:rsid w:val="00960C2C"/>
    <w:rsid w:val="00975C7E"/>
    <w:rsid w:val="009812C2"/>
    <w:rsid w:val="00981B9E"/>
    <w:rsid w:val="00982D1F"/>
    <w:rsid w:val="00983331"/>
    <w:rsid w:val="0098638A"/>
    <w:rsid w:val="0099100E"/>
    <w:rsid w:val="009B4058"/>
    <w:rsid w:val="009B7133"/>
    <w:rsid w:val="009C3C82"/>
    <w:rsid w:val="009C6755"/>
    <w:rsid w:val="009C6FF4"/>
    <w:rsid w:val="009E4883"/>
    <w:rsid w:val="009E59C5"/>
    <w:rsid w:val="00A00C65"/>
    <w:rsid w:val="00A03974"/>
    <w:rsid w:val="00A044D8"/>
    <w:rsid w:val="00A1617B"/>
    <w:rsid w:val="00A332B2"/>
    <w:rsid w:val="00A42D17"/>
    <w:rsid w:val="00A457E3"/>
    <w:rsid w:val="00A55D18"/>
    <w:rsid w:val="00A7177B"/>
    <w:rsid w:val="00A73412"/>
    <w:rsid w:val="00A77046"/>
    <w:rsid w:val="00A822C2"/>
    <w:rsid w:val="00A94FF4"/>
    <w:rsid w:val="00AA1695"/>
    <w:rsid w:val="00AB42CB"/>
    <w:rsid w:val="00AB47E9"/>
    <w:rsid w:val="00AC158D"/>
    <w:rsid w:val="00AC6684"/>
    <w:rsid w:val="00AC708D"/>
    <w:rsid w:val="00AD609B"/>
    <w:rsid w:val="00AE403D"/>
    <w:rsid w:val="00AF21DB"/>
    <w:rsid w:val="00AF3F23"/>
    <w:rsid w:val="00B066A6"/>
    <w:rsid w:val="00B151AC"/>
    <w:rsid w:val="00B30B9C"/>
    <w:rsid w:val="00B444D4"/>
    <w:rsid w:val="00B46530"/>
    <w:rsid w:val="00B50191"/>
    <w:rsid w:val="00B53CFB"/>
    <w:rsid w:val="00B54976"/>
    <w:rsid w:val="00B60A7C"/>
    <w:rsid w:val="00B6399B"/>
    <w:rsid w:val="00B64E20"/>
    <w:rsid w:val="00B6736D"/>
    <w:rsid w:val="00B74C99"/>
    <w:rsid w:val="00B85BAF"/>
    <w:rsid w:val="00B91D6E"/>
    <w:rsid w:val="00B96B5B"/>
    <w:rsid w:val="00BA51AC"/>
    <w:rsid w:val="00BA7F08"/>
    <w:rsid w:val="00BB45A6"/>
    <w:rsid w:val="00BE3442"/>
    <w:rsid w:val="00BE7B49"/>
    <w:rsid w:val="00BF2C6E"/>
    <w:rsid w:val="00BF3559"/>
    <w:rsid w:val="00BF4613"/>
    <w:rsid w:val="00C015A0"/>
    <w:rsid w:val="00C04D73"/>
    <w:rsid w:val="00C076EA"/>
    <w:rsid w:val="00C42958"/>
    <w:rsid w:val="00C804C6"/>
    <w:rsid w:val="00C8285D"/>
    <w:rsid w:val="00C840EC"/>
    <w:rsid w:val="00C86625"/>
    <w:rsid w:val="00CA25B4"/>
    <w:rsid w:val="00CA7708"/>
    <w:rsid w:val="00CB5938"/>
    <w:rsid w:val="00CC26B9"/>
    <w:rsid w:val="00CD03C2"/>
    <w:rsid w:val="00CE4178"/>
    <w:rsid w:val="00CE7EFE"/>
    <w:rsid w:val="00CF268F"/>
    <w:rsid w:val="00D013FA"/>
    <w:rsid w:val="00D12DCC"/>
    <w:rsid w:val="00D13FB4"/>
    <w:rsid w:val="00D1503D"/>
    <w:rsid w:val="00D15488"/>
    <w:rsid w:val="00D17CED"/>
    <w:rsid w:val="00D20719"/>
    <w:rsid w:val="00D57B2B"/>
    <w:rsid w:val="00D60891"/>
    <w:rsid w:val="00D67776"/>
    <w:rsid w:val="00D72844"/>
    <w:rsid w:val="00D80AD5"/>
    <w:rsid w:val="00D81A74"/>
    <w:rsid w:val="00D866EC"/>
    <w:rsid w:val="00DB64B3"/>
    <w:rsid w:val="00DC088B"/>
    <w:rsid w:val="00DC5A04"/>
    <w:rsid w:val="00DD60D5"/>
    <w:rsid w:val="00DE3F8B"/>
    <w:rsid w:val="00DF6A05"/>
    <w:rsid w:val="00E0739E"/>
    <w:rsid w:val="00E115E1"/>
    <w:rsid w:val="00E12E60"/>
    <w:rsid w:val="00E173FA"/>
    <w:rsid w:val="00E22F83"/>
    <w:rsid w:val="00E257FE"/>
    <w:rsid w:val="00E40CCB"/>
    <w:rsid w:val="00E4344B"/>
    <w:rsid w:val="00E74752"/>
    <w:rsid w:val="00E77749"/>
    <w:rsid w:val="00E8578E"/>
    <w:rsid w:val="00E93EB9"/>
    <w:rsid w:val="00EA3BB8"/>
    <w:rsid w:val="00EA64B9"/>
    <w:rsid w:val="00EB72DB"/>
    <w:rsid w:val="00ED117A"/>
    <w:rsid w:val="00ED6D03"/>
    <w:rsid w:val="00EF0842"/>
    <w:rsid w:val="00EF14B0"/>
    <w:rsid w:val="00F0516C"/>
    <w:rsid w:val="00F056FE"/>
    <w:rsid w:val="00F17CEF"/>
    <w:rsid w:val="00F26508"/>
    <w:rsid w:val="00F277A8"/>
    <w:rsid w:val="00F31EC1"/>
    <w:rsid w:val="00F35840"/>
    <w:rsid w:val="00F4008B"/>
    <w:rsid w:val="00F442F2"/>
    <w:rsid w:val="00F508D2"/>
    <w:rsid w:val="00F664B8"/>
    <w:rsid w:val="00F70443"/>
    <w:rsid w:val="00F75423"/>
    <w:rsid w:val="00F77190"/>
    <w:rsid w:val="00F779B2"/>
    <w:rsid w:val="00F83464"/>
    <w:rsid w:val="00F86A02"/>
    <w:rsid w:val="00F927DC"/>
    <w:rsid w:val="00FA4299"/>
    <w:rsid w:val="00FB3EFE"/>
    <w:rsid w:val="00FB641F"/>
    <w:rsid w:val="00FC0526"/>
    <w:rsid w:val="00FC5053"/>
    <w:rsid w:val="00FE3C58"/>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EE5E"/>
  <w15:chartTrackingRefBased/>
  <w15:docId w15:val="{AEE0E709-18E9-4E31-B01D-1CCBCE1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10"/>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62"/>
    <w:rPr>
      <w:color w:val="0563C1"/>
      <w:u w:val="single"/>
    </w:rPr>
  </w:style>
  <w:style w:type="paragraph" w:styleId="BalloonText">
    <w:name w:val="Balloon Text"/>
    <w:basedOn w:val="Normal"/>
    <w:link w:val="BalloonTextChar"/>
    <w:uiPriority w:val="99"/>
    <w:semiHidden/>
    <w:unhideWhenUsed/>
    <w:rsid w:val="0067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9A"/>
    <w:rPr>
      <w:rFonts w:ascii="Segoe UI" w:hAnsi="Segoe UI" w:cs="Segoe UI"/>
      <w:sz w:val="18"/>
      <w:szCs w:val="18"/>
    </w:rPr>
  </w:style>
  <w:style w:type="paragraph" w:styleId="ListParagraph">
    <w:name w:val="List Paragraph"/>
    <w:basedOn w:val="Normal"/>
    <w:uiPriority w:val="34"/>
    <w:qFormat/>
    <w:rsid w:val="00A55D18"/>
    <w:pPr>
      <w:ind w:left="720"/>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DE3F8B"/>
    <w:pPr>
      <w:tabs>
        <w:tab w:val="center" w:pos="4680"/>
        <w:tab w:val="right" w:pos="9360"/>
      </w:tabs>
    </w:pPr>
  </w:style>
  <w:style w:type="character" w:customStyle="1" w:styleId="HeaderChar">
    <w:name w:val="Header Char"/>
    <w:basedOn w:val="DefaultParagraphFont"/>
    <w:link w:val="Header"/>
    <w:uiPriority w:val="99"/>
    <w:semiHidden/>
    <w:rsid w:val="00DE3F8B"/>
    <w:rPr>
      <w:rFonts w:ascii="Calibri" w:hAnsi="Calibri" w:cs="Calibri"/>
    </w:rPr>
  </w:style>
  <w:style w:type="character" w:styleId="PageNumber">
    <w:name w:val="page number"/>
    <w:basedOn w:val="DefaultParagraphFont"/>
    <w:rsid w:val="00DE3F8B"/>
  </w:style>
  <w:style w:type="character" w:styleId="UnresolvedMention">
    <w:name w:val="Unresolved Mention"/>
    <w:basedOn w:val="DefaultParagraphFont"/>
    <w:uiPriority w:val="99"/>
    <w:semiHidden/>
    <w:unhideWhenUsed/>
    <w:rsid w:val="0090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4630">
      <w:bodyDiv w:val="1"/>
      <w:marLeft w:val="0"/>
      <w:marRight w:val="0"/>
      <w:marTop w:val="0"/>
      <w:marBottom w:val="0"/>
      <w:divBdr>
        <w:top w:val="none" w:sz="0" w:space="0" w:color="auto"/>
        <w:left w:val="none" w:sz="0" w:space="0" w:color="auto"/>
        <w:bottom w:val="none" w:sz="0" w:space="0" w:color="auto"/>
        <w:right w:val="none" w:sz="0" w:space="0" w:color="auto"/>
      </w:divBdr>
    </w:div>
    <w:div w:id="17308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eyondwa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allaxperspectives.org" TargetMode="External"/><Relationship Id="rId12" Type="http://schemas.openxmlformats.org/officeDocument/2006/relationships/hyperlink" Target="mailto:glenanderson@integr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RootsAc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7</cp:revision>
  <cp:lastPrinted>2021-11-09T21:58:00Z</cp:lastPrinted>
  <dcterms:created xsi:type="dcterms:W3CDTF">2022-11-18T19:36:00Z</dcterms:created>
  <dcterms:modified xsi:type="dcterms:W3CDTF">2022-11-18T19:54:00Z</dcterms:modified>
</cp:coreProperties>
</file>